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FDA" w:rsidRDefault="007C5A97" w:rsidP="00690FDA">
      <w:pPr>
        <w:spacing w:after="0" w:line="240" w:lineRule="auto"/>
        <w:jc w:val="center"/>
        <w:rPr>
          <w:b/>
          <w:sz w:val="36"/>
          <w:szCs w:val="36"/>
        </w:rPr>
      </w:pPr>
      <w:bookmarkStart w:id="0" w:name="_GoBack"/>
      <w:bookmarkEnd w:id="0"/>
      <w:r>
        <w:rPr>
          <w:b/>
          <w:sz w:val="36"/>
          <w:szCs w:val="36"/>
        </w:rPr>
        <w:t>Descriptions of Popular Course</w:t>
      </w:r>
      <w:r w:rsidR="00033330">
        <w:rPr>
          <w:b/>
          <w:sz w:val="36"/>
          <w:szCs w:val="36"/>
        </w:rPr>
        <w:t>s</w:t>
      </w:r>
    </w:p>
    <w:p w:rsidR="00690FDA" w:rsidRPr="00690FDA" w:rsidRDefault="00690FDA" w:rsidP="00690FDA">
      <w:pPr>
        <w:spacing w:after="0" w:line="240" w:lineRule="auto"/>
        <w:jc w:val="center"/>
        <w:rPr>
          <w:b/>
          <w:sz w:val="36"/>
          <w:szCs w:val="36"/>
        </w:rPr>
      </w:pPr>
    </w:p>
    <w:p w:rsidR="00690FDA" w:rsidRPr="00690FDA" w:rsidRDefault="00690FDA" w:rsidP="00690FDA">
      <w:pPr>
        <w:spacing w:after="0" w:line="240" w:lineRule="auto"/>
        <w:rPr>
          <w:b/>
          <w:sz w:val="24"/>
          <w:szCs w:val="24"/>
        </w:rPr>
      </w:pPr>
      <w:r w:rsidRPr="00690FDA">
        <w:rPr>
          <w:b/>
          <w:sz w:val="24"/>
          <w:szCs w:val="24"/>
        </w:rPr>
        <w:t>Career Research and Decision Making</w:t>
      </w:r>
    </w:p>
    <w:p w:rsidR="00690FDA" w:rsidRDefault="00690FDA" w:rsidP="00690FDA">
      <w:r w:rsidRPr="00C94718">
        <w:t>This course will show you how to prepare for, get accepted to and pay for college. You will explore different career and education pathways, study interview techniques and networking tips, create smart resumes, and learn how to plan for a successful future. Throughout the course you will be coached by Mawi Asgedom, a Harvard graduate and a student leadership expert who has trained more than 1 million students. Opportunity is knocking, are you ready?</w:t>
      </w:r>
    </w:p>
    <w:p w:rsidR="00690FDA" w:rsidRPr="00690FDA" w:rsidRDefault="009A2DE0" w:rsidP="00690FDA">
      <w:pPr>
        <w:spacing w:after="0" w:line="240" w:lineRule="auto"/>
        <w:rPr>
          <w:b/>
          <w:sz w:val="24"/>
          <w:szCs w:val="24"/>
        </w:rPr>
      </w:pPr>
      <w:r>
        <w:rPr>
          <w:b/>
          <w:sz w:val="24"/>
          <w:szCs w:val="24"/>
        </w:rPr>
        <w:t>Critical Thinking and Study</w:t>
      </w:r>
      <w:r w:rsidR="00690FDA" w:rsidRPr="00690FDA">
        <w:rPr>
          <w:b/>
          <w:sz w:val="24"/>
          <w:szCs w:val="24"/>
        </w:rPr>
        <w:t xml:space="preserve"> Skills</w:t>
      </w:r>
    </w:p>
    <w:p w:rsidR="00690FDA" w:rsidRPr="009A2DE0" w:rsidRDefault="00690FDA" w:rsidP="009A2DE0">
      <w:pPr>
        <w:rPr>
          <w:rFonts w:eastAsia="Times New Roman" w:cstheme="minorHAnsi"/>
          <w:sz w:val="21"/>
          <w:szCs w:val="21"/>
        </w:rPr>
      </w:pPr>
      <w:r w:rsidRPr="009A2DE0">
        <w:rPr>
          <w:rFonts w:cstheme="minorHAnsi"/>
        </w:rPr>
        <w:t>Increase your success in high school and beyond by learning proven study techniques and test taking skills. This half-credit course teaches the ACE test-taking method to increase scores on key tests such as the ACT, SAT, and tests for graduation.</w:t>
      </w:r>
      <w:r w:rsidR="009A2DE0" w:rsidRPr="009A2DE0">
        <w:rPr>
          <w:rFonts w:cstheme="minorHAnsi"/>
        </w:rPr>
        <w:t xml:space="preserve"> </w:t>
      </w:r>
      <w:r w:rsidR="009A2DE0" w:rsidRPr="009A2DE0">
        <w:rPr>
          <w:rFonts w:eastAsia="Times New Roman" w:cstheme="minorHAnsi"/>
          <w:sz w:val="21"/>
          <w:szCs w:val="21"/>
        </w:rPr>
        <w:t xml:space="preserve">Throughout the course, </w:t>
      </w:r>
      <w:proofErr w:type="spellStart"/>
      <w:r w:rsidR="009A2DE0" w:rsidRPr="009A2DE0">
        <w:rPr>
          <w:rFonts w:eastAsia="Times New Roman" w:cstheme="minorHAnsi"/>
          <w:sz w:val="21"/>
          <w:szCs w:val="21"/>
        </w:rPr>
        <w:t>Mawi</w:t>
      </w:r>
      <w:proofErr w:type="spellEnd"/>
      <w:r w:rsidR="009A2DE0" w:rsidRPr="009A2DE0">
        <w:rPr>
          <w:rFonts w:eastAsia="Times New Roman" w:cstheme="minorHAnsi"/>
          <w:sz w:val="21"/>
          <w:szCs w:val="21"/>
        </w:rPr>
        <w:t xml:space="preserve"> </w:t>
      </w:r>
      <w:proofErr w:type="spellStart"/>
      <w:r w:rsidR="009A2DE0" w:rsidRPr="009A2DE0">
        <w:rPr>
          <w:rFonts w:eastAsia="Times New Roman" w:cstheme="minorHAnsi"/>
          <w:sz w:val="21"/>
          <w:szCs w:val="21"/>
        </w:rPr>
        <w:t>Asgedom</w:t>
      </w:r>
      <w:proofErr w:type="spellEnd"/>
      <w:r w:rsidR="009A2DE0" w:rsidRPr="009A2DE0">
        <w:rPr>
          <w:rFonts w:eastAsia="Times New Roman" w:cstheme="minorHAnsi"/>
          <w:sz w:val="21"/>
          <w:szCs w:val="21"/>
        </w:rPr>
        <w:t xml:space="preserve">, a Harvard graduate who was the first in his family to attend college, will coach you. </w:t>
      </w:r>
      <w:proofErr w:type="spellStart"/>
      <w:r w:rsidR="009A2DE0" w:rsidRPr="009A2DE0">
        <w:rPr>
          <w:rFonts w:eastAsia="Times New Roman" w:cstheme="minorHAnsi"/>
          <w:sz w:val="21"/>
          <w:szCs w:val="21"/>
        </w:rPr>
        <w:t>Mawi</w:t>
      </w:r>
      <w:proofErr w:type="spellEnd"/>
      <w:r w:rsidR="009A2DE0" w:rsidRPr="009A2DE0">
        <w:rPr>
          <w:rFonts w:eastAsia="Times New Roman" w:cstheme="minorHAnsi"/>
          <w:sz w:val="21"/>
          <w:szCs w:val="21"/>
        </w:rPr>
        <w:t xml:space="preserve"> is a student success expert who has trained more than a million students</w:t>
      </w:r>
    </w:p>
    <w:p w:rsidR="007C5A97" w:rsidRDefault="007C5A97" w:rsidP="00690FDA">
      <w:pPr>
        <w:spacing w:after="0" w:line="240" w:lineRule="auto"/>
        <w:rPr>
          <w:b/>
          <w:sz w:val="24"/>
          <w:szCs w:val="24"/>
        </w:rPr>
      </w:pPr>
      <w:r>
        <w:rPr>
          <w:b/>
          <w:sz w:val="24"/>
          <w:szCs w:val="24"/>
        </w:rPr>
        <w:t>Digital Information Technology (2 segments)</w:t>
      </w:r>
    </w:p>
    <w:p w:rsidR="007C5A97" w:rsidRDefault="007C5A97" w:rsidP="00690FDA">
      <w:pPr>
        <w:spacing w:after="0" w:line="240" w:lineRule="auto"/>
      </w:pPr>
      <w:r>
        <w:t>Diving into this exciting course provides you with the foundational skills needed for future careers in game development, web design, military defense and software engineering. You’ll explore Microsoft Office online applications, digital design, emerging technologies, Information Technology careers, and much more! Learn your strengths and how they relate to potential career opportunities. This course serves as a prerequisite to many career and technical education programs of study.</w:t>
      </w:r>
      <w:r w:rsidR="00033330">
        <w:t xml:space="preserve">  Students in this course may also work toward completion of the Microsoft Office Specialist (MOS) certification. </w:t>
      </w:r>
    </w:p>
    <w:p w:rsidR="007C5A97" w:rsidRDefault="007C5A97" w:rsidP="00690FDA">
      <w:pPr>
        <w:spacing w:after="0" w:line="240" w:lineRule="auto"/>
        <w:rPr>
          <w:b/>
          <w:sz w:val="24"/>
          <w:szCs w:val="24"/>
        </w:rPr>
      </w:pPr>
    </w:p>
    <w:p w:rsidR="00690FDA" w:rsidRPr="00690FDA" w:rsidRDefault="00690FDA" w:rsidP="00690FDA">
      <w:pPr>
        <w:spacing w:after="0" w:line="240" w:lineRule="auto"/>
        <w:rPr>
          <w:b/>
          <w:sz w:val="24"/>
          <w:szCs w:val="24"/>
        </w:rPr>
      </w:pPr>
      <w:r w:rsidRPr="00690FDA">
        <w:rPr>
          <w:b/>
          <w:sz w:val="24"/>
          <w:szCs w:val="24"/>
        </w:rPr>
        <w:t>Driver’s Education</w:t>
      </w:r>
    </w:p>
    <w:p w:rsidR="00690FDA" w:rsidRDefault="00690FDA" w:rsidP="00690FDA">
      <w:pPr>
        <w:spacing w:after="0" w:line="240" w:lineRule="auto"/>
      </w:pPr>
      <w:r w:rsidRPr="00C94718">
        <w:t>Develop safe driving skills by studying the Highway Transportation System, traffic signs, rules of the road, and how to make good choices behind the wheel. This course fulfills the Florida Department of Highway Safety and Motor Vehicles (DHSMV) required completion of the Traffic Law &amp; Substance Abuse Education (TLSAE). As an added benefit f</w:t>
      </w:r>
      <w:r w:rsidR="007C5A97">
        <w:t>or completing the course with B</w:t>
      </w:r>
      <w:r w:rsidRPr="00C94718">
        <w:t>VS, you will also be eligible to take the Florida Learner’s Licens</w:t>
      </w:r>
      <w:r w:rsidR="007C5A97">
        <w:t>e (permit) exam online for FREE</w:t>
      </w:r>
      <w:r w:rsidRPr="00C94718">
        <w:t>!</w:t>
      </w:r>
      <w:r w:rsidR="00B8384D">
        <w:t xml:space="preserve"> Prerequisite: Must be at least 14 and half years old. </w:t>
      </w:r>
    </w:p>
    <w:p w:rsidR="00690FDA" w:rsidRPr="00690FDA" w:rsidRDefault="00690FDA" w:rsidP="00690FDA">
      <w:pPr>
        <w:spacing w:after="0" w:line="240" w:lineRule="auto"/>
      </w:pPr>
    </w:p>
    <w:p w:rsidR="00690FDA" w:rsidRPr="00690FDA" w:rsidRDefault="00690FDA" w:rsidP="00690FDA">
      <w:pPr>
        <w:spacing w:after="0" w:line="240" w:lineRule="auto"/>
        <w:rPr>
          <w:b/>
          <w:sz w:val="24"/>
          <w:szCs w:val="24"/>
        </w:rPr>
      </w:pPr>
      <w:r w:rsidRPr="00690FDA">
        <w:rPr>
          <w:b/>
          <w:sz w:val="24"/>
          <w:szCs w:val="24"/>
        </w:rPr>
        <w:t>Fitness Lifestyle Design</w:t>
      </w:r>
    </w:p>
    <w:p w:rsidR="00690FDA" w:rsidRDefault="00690FDA" w:rsidP="00690FDA">
      <w:pPr>
        <w:spacing w:after="0" w:line="240" w:lineRule="auto"/>
      </w:pPr>
      <w:r w:rsidRPr="00C94718">
        <w:t>Discover habits of body and mind that will lead to a healthier lifestyle. You will measure your current fitness level and nutrition knowledge and create a plan for achieving your individual goals.</w:t>
      </w:r>
    </w:p>
    <w:p w:rsidR="00690FDA" w:rsidRDefault="00690FDA" w:rsidP="00690FDA">
      <w:pPr>
        <w:spacing w:after="0" w:line="240" w:lineRule="auto"/>
      </w:pPr>
    </w:p>
    <w:p w:rsidR="00033330" w:rsidRDefault="00033330" w:rsidP="00033330">
      <w:pPr>
        <w:spacing w:after="0" w:line="240" w:lineRule="auto"/>
        <w:rPr>
          <w:b/>
          <w:sz w:val="24"/>
          <w:szCs w:val="24"/>
        </w:rPr>
      </w:pPr>
      <w:r>
        <w:rPr>
          <w:b/>
          <w:sz w:val="24"/>
          <w:szCs w:val="24"/>
        </w:rPr>
        <w:t>Health/</w:t>
      </w:r>
      <w:r w:rsidRPr="00690FDA">
        <w:rPr>
          <w:b/>
          <w:sz w:val="24"/>
          <w:szCs w:val="24"/>
        </w:rPr>
        <w:t>Life Management Skills</w:t>
      </w:r>
    </w:p>
    <w:p w:rsidR="00033330" w:rsidRPr="00690FDA" w:rsidRDefault="00033330" w:rsidP="00033330">
      <w:pPr>
        <w:spacing w:after="0" w:line="240" w:lineRule="auto"/>
        <w:rPr>
          <w:b/>
          <w:sz w:val="24"/>
          <w:szCs w:val="24"/>
        </w:rPr>
      </w:pPr>
      <w:r>
        <w:t>Learn how to deal with real issues that impact your everyday life, such as nutrition, substance abuse, stress, and health. This course provides you with the facts you need to make important and informed decisions. This course provides elective credit only. It does not satisfy the HOPE requirement for graduation.</w:t>
      </w:r>
    </w:p>
    <w:p w:rsidR="00033330" w:rsidRDefault="00033330" w:rsidP="00690FDA">
      <w:pPr>
        <w:spacing w:after="0" w:line="240" w:lineRule="auto"/>
        <w:rPr>
          <w:b/>
          <w:sz w:val="24"/>
          <w:szCs w:val="24"/>
        </w:rPr>
      </w:pPr>
    </w:p>
    <w:p w:rsidR="00A9383B" w:rsidRPr="00A9383B" w:rsidRDefault="00A9383B" w:rsidP="00690FDA">
      <w:pPr>
        <w:spacing w:after="0" w:line="240" w:lineRule="auto"/>
        <w:rPr>
          <w:b/>
          <w:sz w:val="24"/>
          <w:szCs w:val="24"/>
        </w:rPr>
      </w:pPr>
      <w:r w:rsidRPr="00A9383B">
        <w:rPr>
          <w:b/>
          <w:sz w:val="24"/>
          <w:szCs w:val="24"/>
        </w:rPr>
        <w:t>Journalism 1</w:t>
      </w:r>
      <w:r w:rsidR="00033330">
        <w:rPr>
          <w:b/>
          <w:sz w:val="24"/>
          <w:szCs w:val="24"/>
        </w:rPr>
        <w:t xml:space="preserve"> (2 segments)</w:t>
      </w:r>
    </w:p>
    <w:p w:rsidR="00A9383B" w:rsidRPr="00A9383B" w:rsidRDefault="00A9383B" w:rsidP="00A9383B">
      <w:pPr>
        <w:spacing w:after="0" w:line="240" w:lineRule="auto"/>
        <w:rPr>
          <w:rFonts w:eastAsia="Times New Roman" w:cstheme="minorHAnsi"/>
        </w:rPr>
      </w:pPr>
      <w:r w:rsidRPr="00A9383B">
        <w:rPr>
          <w:rFonts w:eastAsia="Times New Roman" w:cstheme="minorHAnsi"/>
        </w:rPr>
        <w:t xml:space="preserve">Explore a career in journalism and learn how to write a news story, a feature story, and an editorial. Throughout this course, you will learn best practices for conducting research and interviews, analyzing the reliability of sources, and self-editing. </w:t>
      </w:r>
    </w:p>
    <w:p w:rsidR="00A9383B" w:rsidRDefault="00A9383B" w:rsidP="00690FDA">
      <w:pPr>
        <w:spacing w:after="0" w:line="240" w:lineRule="auto"/>
      </w:pPr>
    </w:p>
    <w:p w:rsidR="00690FDA" w:rsidRPr="00690FDA" w:rsidRDefault="00690FDA" w:rsidP="00690FDA">
      <w:pPr>
        <w:spacing w:after="0" w:line="240" w:lineRule="auto"/>
        <w:rPr>
          <w:b/>
          <w:sz w:val="24"/>
          <w:szCs w:val="24"/>
        </w:rPr>
      </w:pPr>
      <w:r w:rsidRPr="00690FDA">
        <w:rPr>
          <w:b/>
          <w:sz w:val="24"/>
          <w:szCs w:val="24"/>
        </w:rPr>
        <w:t>Law Studies</w:t>
      </w:r>
    </w:p>
    <w:p w:rsidR="00690FDA" w:rsidRDefault="00690FDA" w:rsidP="00690FDA">
      <w:pPr>
        <w:spacing w:after="0" w:line="240" w:lineRule="auto"/>
      </w:pPr>
      <w:r w:rsidRPr="00C94718">
        <w:t xml:space="preserve">What are your rights as an American citizen? In this course, you will investigate aspects of family and consumer law, and learn how the state and federal court systems work. Gain an understanding of the judicial system and examine key differences between civil and criminal law. This course </w:t>
      </w:r>
      <w:r w:rsidR="007C5A97">
        <w:t xml:space="preserve">is a social studies </w:t>
      </w:r>
      <w:r w:rsidRPr="00C94718">
        <w:t>elective.</w:t>
      </w:r>
    </w:p>
    <w:p w:rsidR="00690FDA" w:rsidRDefault="00690FDA" w:rsidP="00690FDA">
      <w:pPr>
        <w:spacing w:after="0" w:line="240" w:lineRule="auto"/>
      </w:pPr>
    </w:p>
    <w:p w:rsidR="00690FDA" w:rsidRPr="00690FDA" w:rsidRDefault="00690FDA" w:rsidP="00690FDA">
      <w:pPr>
        <w:spacing w:after="0" w:line="240" w:lineRule="auto"/>
        <w:rPr>
          <w:b/>
          <w:sz w:val="24"/>
          <w:szCs w:val="24"/>
        </w:rPr>
      </w:pPr>
      <w:r w:rsidRPr="00690FDA">
        <w:rPr>
          <w:b/>
          <w:sz w:val="24"/>
          <w:szCs w:val="24"/>
        </w:rPr>
        <w:t>Leadership Skills Development</w:t>
      </w:r>
      <w:r w:rsidR="007C5A97">
        <w:rPr>
          <w:b/>
          <w:sz w:val="24"/>
          <w:szCs w:val="24"/>
        </w:rPr>
        <w:t xml:space="preserve"> (2 segments)</w:t>
      </w:r>
    </w:p>
    <w:p w:rsidR="00690FDA" w:rsidRDefault="00690FDA" w:rsidP="00690FDA">
      <w:pPr>
        <w:spacing w:after="0" w:line="240" w:lineRule="auto"/>
      </w:pPr>
      <w:r>
        <w:t xml:space="preserve">Succeed in high school, college, and beyond by taking your future into your own hands. In this two-semester course, you will learn how to take action, manage your time, chart your goals, and many other leadership techniques. </w:t>
      </w:r>
    </w:p>
    <w:p w:rsidR="00690FDA" w:rsidRDefault="00690FDA" w:rsidP="00690FDA">
      <w:pPr>
        <w:spacing w:after="0" w:line="240" w:lineRule="auto"/>
      </w:pPr>
    </w:p>
    <w:p w:rsidR="00690FDA" w:rsidRPr="00690FDA" w:rsidRDefault="00690FDA" w:rsidP="00690FDA">
      <w:pPr>
        <w:spacing w:after="0" w:line="240" w:lineRule="auto"/>
        <w:rPr>
          <w:b/>
          <w:sz w:val="24"/>
          <w:szCs w:val="24"/>
        </w:rPr>
      </w:pPr>
      <w:r w:rsidRPr="00690FDA">
        <w:rPr>
          <w:b/>
          <w:sz w:val="24"/>
          <w:szCs w:val="24"/>
        </w:rPr>
        <w:lastRenderedPageBreak/>
        <w:t>Outdoor Education</w:t>
      </w:r>
    </w:p>
    <w:p w:rsidR="00690FDA" w:rsidRDefault="00690FDA" w:rsidP="00690FDA">
      <w:pPr>
        <w:spacing w:after="0" w:line="240" w:lineRule="auto"/>
      </w:pPr>
      <w:r w:rsidRPr="00C94718">
        <w:t>Develop your skills in outdoor activities like boating and hunting, and learn about the benefits of physical activity while using proper safety procedures to experience wildlife and outdoor and extreme sports. By meeting all of the requirements of the course, you will be eligible to obtain a state of Florida Hunter Education Certificate and Florida Boating Safety Education ID Card.</w:t>
      </w:r>
    </w:p>
    <w:p w:rsidR="00690FDA" w:rsidRDefault="00690FDA" w:rsidP="00690FDA">
      <w:pPr>
        <w:spacing w:after="0" w:line="240" w:lineRule="auto"/>
      </w:pPr>
    </w:p>
    <w:p w:rsidR="00690FDA" w:rsidRPr="00690FDA" w:rsidRDefault="00690FDA" w:rsidP="00690FDA">
      <w:pPr>
        <w:spacing w:after="0" w:line="240" w:lineRule="auto"/>
        <w:rPr>
          <w:b/>
          <w:sz w:val="24"/>
          <w:szCs w:val="24"/>
        </w:rPr>
      </w:pPr>
      <w:r w:rsidRPr="00690FDA">
        <w:rPr>
          <w:b/>
          <w:sz w:val="24"/>
          <w:szCs w:val="24"/>
        </w:rPr>
        <w:t>Parenting Skills</w:t>
      </w:r>
    </w:p>
    <w:p w:rsidR="00690FDA" w:rsidRPr="00C94718" w:rsidRDefault="00690FDA" w:rsidP="00690FDA">
      <w:pPr>
        <w:spacing w:after="0" w:line="240" w:lineRule="auto"/>
      </w:pPr>
      <w:r w:rsidRPr="00C94718">
        <w:t xml:space="preserve">Parenting involves more than having a child and providing food and shelter. Take this one-semester course to explore parenting roles and responsibilities, nurturing and protective environments for children, positive parenting strategies, and effective communication in parent/child relationships. </w:t>
      </w:r>
    </w:p>
    <w:p w:rsidR="00690FDA" w:rsidRDefault="00690FDA" w:rsidP="00690FDA">
      <w:pPr>
        <w:spacing w:after="0" w:line="240" w:lineRule="auto"/>
      </w:pPr>
    </w:p>
    <w:p w:rsidR="00690FDA" w:rsidRPr="00690FDA" w:rsidRDefault="00690FDA" w:rsidP="00690FDA">
      <w:pPr>
        <w:spacing w:after="0" w:line="240" w:lineRule="auto"/>
        <w:rPr>
          <w:b/>
          <w:sz w:val="24"/>
          <w:szCs w:val="24"/>
        </w:rPr>
      </w:pPr>
      <w:r w:rsidRPr="00690FDA">
        <w:rPr>
          <w:b/>
          <w:sz w:val="24"/>
          <w:szCs w:val="24"/>
        </w:rPr>
        <w:t>Peer Counseling</w:t>
      </w:r>
      <w:r w:rsidR="007C5A97">
        <w:rPr>
          <w:b/>
          <w:sz w:val="24"/>
          <w:szCs w:val="24"/>
        </w:rPr>
        <w:t xml:space="preserve"> 2</w:t>
      </w:r>
    </w:p>
    <w:p w:rsidR="00690FDA" w:rsidRPr="00C94718" w:rsidRDefault="00690FDA" w:rsidP="00690FDA">
      <w:pPr>
        <w:spacing w:after="0" w:line="240" w:lineRule="auto"/>
      </w:pPr>
      <w:r w:rsidRPr="00C94718">
        <w:t>Increase your confidence and build your social skills as you learn how to conquer peer pressure, social anxiety, and the unnecessary risks that can derail your future. In this class you’ll discover how your “super-charged” teen brain really works, so you can make better decisions and achieve more. As you journey through this course you are inspired and coached by Mawi Asgedom, a Harvard graduate and leadership expert who has trained over one million students.</w:t>
      </w:r>
    </w:p>
    <w:p w:rsidR="00690FDA" w:rsidRPr="00C94718" w:rsidRDefault="00690FDA" w:rsidP="00690FDA">
      <w:pPr>
        <w:spacing w:after="0" w:line="240" w:lineRule="auto"/>
      </w:pPr>
    </w:p>
    <w:p w:rsidR="00690FDA" w:rsidRPr="00690FDA" w:rsidRDefault="00690FDA" w:rsidP="00690FDA">
      <w:pPr>
        <w:spacing w:after="0" w:line="240" w:lineRule="auto"/>
        <w:rPr>
          <w:b/>
          <w:sz w:val="24"/>
          <w:szCs w:val="24"/>
        </w:rPr>
      </w:pPr>
      <w:r w:rsidRPr="00690FDA">
        <w:rPr>
          <w:b/>
          <w:sz w:val="24"/>
          <w:szCs w:val="24"/>
        </w:rPr>
        <w:t>Personal and Family Finance</w:t>
      </w:r>
    </w:p>
    <w:p w:rsidR="00690FDA" w:rsidRDefault="00690FDA" w:rsidP="00690FDA">
      <w:pPr>
        <w:spacing w:after="0" w:line="240" w:lineRule="auto"/>
      </w:pPr>
      <w:r w:rsidRPr="00C94718">
        <w:t>Why do we pay taxes? How do credit cards work? Learn proper money management skills and how to achieve financial success in this one-semester course. Find out how to avoid common financial mistakes, how to invest in your future, and how to manage your personal and fami</w:t>
      </w:r>
      <w:r w:rsidR="007C5A97">
        <w:t>ly finances effectively. NOTE: B</w:t>
      </w:r>
      <w:r w:rsidRPr="00C94718">
        <w:t>VS offers Personal and Family Finance, plus Dave Ramsey’s Foundations in Personal Finance - both courses share the same course code. Students cannot earn credit for completing 2 courses with the same course code; they can only take 1 of these courses to earn this elective credit. Additionally, this course provides elective credit only and does not qualify for math credit.</w:t>
      </w:r>
    </w:p>
    <w:p w:rsidR="00690FDA" w:rsidRPr="00C94718" w:rsidRDefault="00690FDA" w:rsidP="00690FDA">
      <w:pPr>
        <w:spacing w:after="0" w:line="240" w:lineRule="auto"/>
      </w:pPr>
    </w:p>
    <w:p w:rsidR="007C5A97" w:rsidRDefault="007C5A97" w:rsidP="00690FDA">
      <w:pPr>
        <w:spacing w:after="0" w:line="240" w:lineRule="auto"/>
        <w:rPr>
          <w:b/>
          <w:sz w:val="24"/>
          <w:szCs w:val="24"/>
        </w:rPr>
      </w:pPr>
      <w:r>
        <w:rPr>
          <w:b/>
          <w:sz w:val="24"/>
          <w:szCs w:val="24"/>
        </w:rPr>
        <w:t>Psychology</w:t>
      </w:r>
    </w:p>
    <w:p w:rsidR="007C5A97" w:rsidRDefault="007C5A97" w:rsidP="00690FDA">
      <w:pPr>
        <w:spacing w:after="0" w:line="240" w:lineRule="auto"/>
      </w:pPr>
      <w:r>
        <w:t xml:space="preserve">Where do thoughts and memories come from? What are emotions? And why do we behave the way we do? In Psychology I, you will begin to understand the human mind by exploring the research and theories of some of the most brilliant psychologists throughout history. In addition, learn psychological tips that you can use every day, like how to cope and reduce stress. </w:t>
      </w:r>
      <w:r w:rsidRPr="00C94718">
        <w:t xml:space="preserve">This course </w:t>
      </w:r>
      <w:r>
        <w:t xml:space="preserve">is a social studies </w:t>
      </w:r>
      <w:r w:rsidRPr="00C94718">
        <w:t>elective</w:t>
      </w:r>
      <w:r>
        <w:t>.</w:t>
      </w:r>
    </w:p>
    <w:p w:rsidR="007C5A97" w:rsidRPr="007C5A97" w:rsidRDefault="007C5A97" w:rsidP="00690FDA">
      <w:pPr>
        <w:spacing w:after="0" w:line="240" w:lineRule="auto"/>
        <w:rPr>
          <w:sz w:val="24"/>
          <w:szCs w:val="24"/>
        </w:rPr>
      </w:pPr>
    </w:p>
    <w:p w:rsidR="00690FDA" w:rsidRPr="00690FDA" w:rsidRDefault="00690FDA" w:rsidP="00690FDA">
      <w:pPr>
        <w:spacing w:after="0" w:line="240" w:lineRule="auto"/>
        <w:rPr>
          <w:b/>
          <w:sz w:val="24"/>
          <w:szCs w:val="24"/>
        </w:rPr>
      </w:pPr>
      <w:r w:rsidRPr="00690FDA">
        <w:rPr>
          <w:b/>
          <w:sz w:val="24"/>
          <w:szCs w:val="24"/>
        </w:rPr>
        <w:t>Social Media</w:t>
      </w:r>
    </w:p>
    <w:p w:rsidR="00CB1E00" w:rsidRPr="00CB1E00" w:rsidRDefault="00CB1E00" w:rsidP="00CB1E00">
      <w:pPr>
        <w:spacing w:after="0" w:line="240" w:lineRule="auto"/>
        <w:rPr>
          <w:rFonts w:eastAsia="Times New Roman" w:cstheme="minorHAnsi"/>
        </w:rPr>
      </w:pPr>
      <w:r w:rsidRPr="00CB1E00">
        <w:rPr>
          <w:rFonts w:eastAsia="Times New Roman" w:cstheme="minorHAnsi"/>
        </w:rPr>
        <w:t xml:space="preserve">Explore the history, developments, risks, and rewards of using social media. Discover how your individual contributions and influence can be enhanced with the appropriate use of social media. Using your own social media account, you will examine how your interactions can generate change, inform others, and leave a lasting effect. </w:t>
      </w:r>
    </w:p>
    <w:p w:rsidR="00AD4D9D" w:rsidRDefault="00AD4D9D" w:rsidP="00690FDA">
      <w:pPr>
        <w:spacing w:after="0" w:line="240" w:lineRule="auto"/>
      </w:pPr>
    </w:p>
    <w:p w:rsidR="00690FDA" w:rsidRPr="00690FDA" w:rsidRDefault="00690FDA" w:rsidP="00690FDA">
      <w:pPr>
        <w:spacing w:after="0" w:line="240" w:lineRule="auto"/>
        <w:rPr>
          <w:b/>
          <w:sz w:val="24"/>
          <w:szCs w:val="24"/>
        </w:rPr>
      </w:pPr>
      <w:r w:rsidRPr="00690FDA">
        <w:rPr>
          <w:b/>
          <w:sz w:val="24"/>
          <w:szCs w:val="24"/>
        </w:rPr>
        <w:t>Theatre, Cinema, &amp; Film Production</w:t>
      </w:r>
      <w:r w:rsidR="007C5A97">
        <w:rPr>
          <w:b/>
          <w:sz w:val="24"/>
          <w:szCs w:val="24"/>
        </w:rPr>
        <w:t xml:space="preserve"> (2 segments)</w:t>
      </w:r>
    </w:p>
    <w:p w:rsidR="0083218F" w:rsidRDefault="00690FDA" w:rsidP="00AD4D9D">
      <w:pPr>
        <w:spacing w:after="0" w:line="240" w:lineRule="auto"/>
      </w:pPr>
      <w:r>
        <w:t>Explore the elements of theater and cinematic techniques used by those who create performance productions. As you progress through the course you will view the historical development of different genres and the reasons why they were used. You will also be exposed to a detailed view of film and theater backstage operations and asked to speculate on why a director chooses certain perspectives. This course can be used to meet a performing/fine arts requirement for high school graduation.</w:t>
      </w:r>
    </w:p>
    <w:sectPr w:rsidR="0083218F" w:rsidSect="00690F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DA"/>
    <w:rsid w:val="00033330"/>
    <w:rsid w:val="00690FDA"/>
    <w:rsid w:val="007C5A97"/>
    <w:rsid w:val="0083218F"/>
    <w:rsid w:val="00965F3B"/>
    <w:rsid w:val="009A2DE0"/>
    <w:rsid w:val="00A9383B"/>
    <w:rsid w:val="00AD4D9D"/>
    <w:rsid w:val="00AF1FEE"/>
    <w:rsid w:val="00B8384D"/>
    <w:rsid w:val="00CB1E00"/>
    <w:rsid w:val="00DE3677"/>
    <w:rsid w:val="00FD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BF746-3EE1-4D29-BB28-0547F343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uncatemore">
    <w:name w:val="truncate_more"/>
    <w:basedOn w:val="DefaultParagraphFont"/>
    <w:rsid w:val="00AD4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3125">
      <w:bodyDiv w:val="1"/>
      <w:marLeft w:val="0"/>
      <w:marRight w:val="0"/>
      <w:marTop w:val="0"/>
      <w:marBottom w:val="0"/>
      <w:divBdr>
        <w:top w:val="none" w:sz="0" w:space="0" w:color="auto"/>
        <w:left w:val="none" w:sz="0" w:space="0" w:color="auto"/>
        <w:bottom w:val="none" w:sz="0" w:space="0" w:color="auto"/>
        <w:right w:val="none" w:sz="0" w:space="0" w:color="auto"/>
      </w:divBdr>
      <w:divsChild>
        <w:div w:id="415126544">
          <w:marLeft w:val="0"/>
          <w:marRight w:val="0"/>
          <w:marTop w:val="0"/>
          <w:marBottom w:val="0"/>
          <w:divBdr>
            <w:top w:val="none" w:sz="0" w:space="0" w:color="auto"/>
            <w:left w:val="none" w:sz="0" w:space="0" w:color="auto"/>
            <w:bottom w:val="none" w:sz="0" w:space="0" w:color="auto"/>
            <w:right w:val="none" w:sz="0" w:space="0" w:color="auto"/>
          </w:divBdr>
        </w:div>
        <w:div w:id="442531256">
          <w:marLeft w:val="0"/>
          <w:marRight w:val="0"/>
          <w:marTop w:val="0"/>
          <w:marBottom w:val="0"/>
          <w:divBdr>
            <w:top w:val="none" w:sz="0" w:space="0" w:color="auto"/>
            <w:left w:val="none" w:sz="0" w:space="0" w:color="auto"/>
            <w:bottom w:val="none" w:sz="0" w:space="0" w:color="auto"/>
            <w:right w:val="none" w:sz="0" w:space="0" w:color="auto"/>
          </w:divBdr>
        </w:div>
      </w:divsChild>
    </w:div>
    <w:div w:id="984234490">
      <w:bodyDiv w:val="1"/>
      <w:marLeft w:val="0"/>
      <w:marRight w:val="0"/>
      <w:marTop w:val="0"/>
      <w:marBottom w:val="0"/>
      <w:divBdr>
        <w:top w:val="none" w:sz="0" w:space="0" w:color="auto"/>
        <w:left w:val="none" w:sz="0" w:space="0" w:color="auto"/>
        <w:bottom w:val="none" w:sz="0" w:space="0" w:color="auto"/>
        <w:right w:val="none" w:sz="0" w:space="0" w:color="auto"/>
      </w:divBdr>
      <w:divsChild>
        <w:div w:id="1751777533">
          <w:marLeft w:val="0"/>
          <w:marRight w:val="0"/>
          <w:marTop w:val="0"/>
          <w:marBottom w:val="0"/>
          <w:divBdr>
            <w:top w:val="none" w:sz="0" w:space="0" w:color="auto"/>
            <w:left w:val="none" w:sz="0" w:space="0" w:color="auto"/>
            <w:bottom w:val="none" w:sz="0" w:space="0" w:color="auto"/>
            <w:right w:val="none" w:sz="0" w:space="0" w:color="auto"/>
          </w:divBdr>
        </w:div>
        <w:div w:id="2004774974">
          <w:marLeft w:val="0"/>
          <w:marRight w:val="0"/>
          <w:marTop w:val="0"/>
          <w:marBottom w:val="0"/>
          <w:divBdr>
            <w:top w:val="none" w:sz="0" w:space="0" w:color="auto"/>
            <w:left w:val="none" w:sz="0" w:space="0" w:color="auto"/>
            <w:bottom w:val="none" w:sz="0" w:space="0" w:color="auto"/>
            <w:right w:val="none" w:sz="0" w:space="0" w:color="auto"/>
          </w:divBdr>
        </w:div>
        <w:div w:id="559101538">
          <w:marLeft w:val="0"/>
          <w:marRight w:val="0"/>
          <w:marTop w:val="0"/>
          <w:marBottom w:val="0"/>
          <w:divBdr>
            <w:top w:val="none" w:sz="0" w:space="0" w:color="auto"/>
            <w:left w:val="none" w:sz="0" w:space="0" w:color="auto"/>
            <w:bottom w:val="none" w:sz="0" w:space="0" w:color="auto"/>
            <w:right w:val="none" w:sz="0" w:space="0" w:color="auto"/>
          </w:divBdr>
        </w:div>
        <w:div w:id="1911189967">
          <w:marLeft w:val="0"/>
          <w:marRight w:val="0"/>
          <w:marTop w:val="0"/>
          <w:marBottom w:val="0"/>
          <w:divBdr>
            <w:top w:val="none" w:sz="0" w:space="0" w:color="auto"/>
            <w:left w:val="none" w:sz="0" w:space="0" w:color="auto"/>
            <w:bottom w:val="none" w:sz="0" w:space="0" w:color="auto"/>
            <w:right w:val="none" w:sz="0" w:space="0" w:color="auto"/>
          </w:divBdr>
        </w:div>
      </w:divsChild>
    </w:div>
    <w:div w:id="1418095513">
      <w:bodyDiv w:val="1"/>
      <w:marLeft w:val="0"/>
      <w:marRight w:val="0"/>
      <w:marTop w:val="0"/>
      <w:marBottom w:val="0"/>
      <w:divBdr>
        <w:top w:val="none" w:sz="0" w:space="0" w:color="auto"/>
        <w:left w:val="none" w:sz="0" w:space="0" w:color="auto"/>
        <w:bottom w:val="none" w:sz="0" w:space="0" w:color="auto"/>
        <w:right w:val="none" w:sz="0" w:space="0" w:color="auto"/>
      </w:divBdr>
      <w:divsChild>
        <w:div w:id="102264821">
          <w:marLeft w:val="0"/>
          <w:marRight w:val="0"/>
          <w:marTop w:val="0"/>
          <w:marBottom w:val="0"/>
          <w:divBdr>
            <w:top w:val="none" w:sz="0" w:space="0" w:color="auto"/>
            <w:left w:val="none" w:sz="0" w:space="0" w:color="auto"/>
            <w:bottom w:val="none" w:sz="0" w:space="0" w:color="auto"/>
            <w:right w:val="none" w:sz="0" w:space="0" w:color="auto"/>
          </w:divBdr>
        </w:div>
        <w:div w:id="934047280">
          <w:marLeft w:val="0"/>
          <w:marRight w:val="0"/>
          <w:marTop w:val="0"/>
          <w:marBottom w:val="0"/>
          <w:divBdr>
            <w:top w:val="none" w:sz="0" w:space="0" w:color="auto"/>
            <w:left w:val="none" w:sz="0" w:space="0" w:color="auto"/>
            <w:bottom w:val="none" w:sz="0" w:space="0" w:color="auto"/>
            <w:right w:val="none" w:sz="0" w:space="0" w:color="auto"/>
          </w:divBdr>
        </w:div>
        <w:div w:id="1662810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Brach.Kristin@Brevard Virtual Secondary Schl</dc:creator>
  <cp:keywords/>
  <dc:description/>
  <cp:lastModifiedBy>Brach.Kristin@Brevard Virtual Secondary Schl</cp:lastModifiedBy>
  <cp:revision>2</cp:revision>
  <dcterms:created xsi:type="dcterms:W3CDTF">2018-07-13T17:51:00Z</dcterms:created>
  <dcterms:modified xsi:type="dcterms:W3CDTF">2018-07-13T17:51:00Z</dcterms:modified>
</cp:coreProperties>
</file>